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CD0D1E" w14:textId="77777777" w:rsidR="00670E87" w:rsidRPr="00E33506" w:rsidRDefault="00670E87" w:rsidP="00670E87">
      <w:pPr>
        <w:pStyle w:val="1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3506">
        <w:rPr>
          <w:rFonts w:ascii="Times New Roman" w:eastAsia="Times New Roman" w:hAnsi="Times New Roman" w:cs="Times New Roman"/>
          <w:color w:val="000000"/>
          <w:sz w:val="28"/>
          <w:szCs w:val="28"/>
        </w:rPr>
        <w:t>Положение о проведении</w:t>
      </w:r>
    </w:p>
    <w:p w14:paraId="017CFEC9" w14:textId="77777777" w:rsidR="00670E87" w:rsidRPr="00E33506" w:rsidRDefault="00670E87" w:rsidP="00670E87">
      <w:pPr>
        <w:pStyle w:val="1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3506">
        <w:rPr>
          <w:rFonts w:ascii="Times New Roman" w:eastAsia="Times New Roman" w:hAnsi="Times New Roman" w:cs="Times New Roman"/>
          <w:color w:val="000000"/>
          <w:sz w:val="28"/>
          <w:szCs w:val="28"/>
        </w:rPr>
        <w:t>Межрегионального конкурса на лучшие учебно-методические и дидактические материалы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33506">
        <w:rPr>
          <w:rFonts w:ascii="Times New Roman" w:eastAsia="Times New Roman" w:hAnsi="Times New Roman" w:cs="Times New Roman"/>
          <w:color w:val="000000"/>
          <w:sz w:val="28"/>
          <w:szCs w:val="28"/>
        </w:rPr>
        <w:t>по русскому языку и литературе</w:t>
      </w:r>
    </w:p>
    <w:p w14:paraId="3347120D" w14:textId="77777777" w:rsidR="00670E87" w:rsidRPr="00E33506" w:rsidRDefault="00670E87" w:rsidP="00670E87">
      <w:pPr>
        <w:pStyle w:val="1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3506">
        <w:rPr>
          <w:rFonts w:ascii="Times New Roman" w:hAnsi="Times New Roman" w:cs="Times New Roman"/>
          <w:sz w:val="28"/>
          <w:szCs w:val="28"/>
        </w:rPr>
        <w:t>в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E33506">
        <w:rPr>
          <w:rFonts w:ascii="Times New Roman" w:hAnsi="Times New Roman" w:cs="Times New Roman"/>
          <w:sz w:val="28"/>
          <w:szCs w:val="28"/>
        </w:rPr>
        <w:t>/202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E33506">
        <w:rPr>
          <w:rFonts w:ascii="Times New Roman" w:hAnsi="Times New Roman" w:cs="Times New Roman"/>
          <w:sz w:val="28"/>
          <w:szCs w:val="28"/>
        </w:rPr>
        <w:t xml:space="preserve"> учебном году </w:t>
      </w:r>
    </w:p>
    <w:p w14:paraId="488C5CEE" w14:textId="77777777" w:rsidR="00670E87" w:rsidRPr="00E33506" w:rsidRDefault="00670E87" w:rsidP="00670E87">
      <w:pPr>
        <w:keepNext/>
        <w:keepLines/>
        <w:tabs>
          <w:tab w:val="left" w:pos="851"/>
        </w:tabs>
        <w:spacing w:after="7" w:line="260" w:lineRule="exact"/>
        <w:ind w:left="360"/>
        <w:rPr>
          <w:rStyle w:val="10"/>
          <w:rFonts w:eastAsia="Calibri"/>
          <w:sz w:val="28"/>
          <w:szCs w:val="28"/>
        </w:rPr>
      </w:pPr>
    </w:p>
    <w:p w14:paraId="6C7738D4" w14:textId="2A29BDE0" w:rsidR="00670E87" w:rsidRPr="00E33506" w:rsidRDefault="00670E87" w:rsidP="00A9482D">
      <w:pPr>
        <w:keepNext/>
        <w:keepLines/>
        <w:tabs>
          <w:tab w:val="left" w:pos="851"/>
        </w:tabs>
        <w:spacing w:after="0" w:line="274" w:lineRule="exact"/>
        <w:jc w:val="center"/>
        <w:rPr>
          <w:rStyle w:val="10"/>
          <w:rFonts w:eastAsia="Calibri"/>
          <w:b w:val="0"/>
          <w:bCs w:val="0"/>
          <w:sz w:val="28"/>
          <w:szCs w:val="28"/>
        </w:rPr>
      </w:pPr>
      <w:bookmarkStart w:id="0" w:name="bookmark1"/>
      <w:r w:rsidRPr="00E33506">
        <w:rPr>
          <w:rStyle w:val="10"/>
          <w:rFonts w:eastAsia="Calibri"/>
          <w:sz w:val="28"/>
          <w:szCs w:val="28"/>
        </w:rPr>
        <w:t>1. Общие положения</w:t>
      </w:r>
      <w:bookmarkEnd w:id="0"/>
    </w:p>
    <w:p w14:paraId="34CBFBCD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1.1 Настоящее </w:t>
      </w: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Положение о </w:t>
      </w:r>
      <w:r w:rsidRPr="00816A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Межрегиональном конкурсе на лучшие учебно-методические и дидактические материалы по русскому языку и литературе </w:t>
      </w: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(далее – Положение) определяет цель, задачи, порядок организации и проведения</w:t>
      </w:r>
      <w:r w:rsidRPr="00816A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Межрегионального конкурса на лучшие учебно-методические и дидактические материалы по русскому языку и литературе (</w:t>
      </w: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далее – Конкурс).</w:t>
      </w:r>
    </w:p>
    <w:p w14:paraId="1087B8C6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1.2 Цель конкурса – распространение передового педагогического опыта, поддержка творческой инициативы педагогов, направленной на совершенствование уровня и качества подготовки учащихся по предметам «Русский язык» и «Литература».</w:t>
      </w:r>
    </w:p>
    <w:p w14:paraId="41C83A7A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 Задачи конкурса:</w:t>
      </w:r>
    </w:p>
    <w:p w14:paraId="39783D27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изучение и обобщение опыта учителей русского языка и литературы, активно внедряющих инновационные образовательные программы, способствующие повышению мотивации обучающихся к изучению предметов «Русский язык» и «Литература»;</w:t>
      </w:r>
    </w:p>
    <w:p w14:paraId="54CECB0C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создание условий для реализации успешных образовательных проектов с использованием новых информационных технологий;</w:t>
      </w:r>
    </w:p>
    <w:p w14:paraId="1C5068F3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популяризация результативных форм и методов образовательной деятельности учителей русского языка и литературы;</w:t>
      </w:r>
    </w:p>
    <w:p w14:paraId="53D6E0BB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внедрение в образовательный процесс инновационных подходов к обучению русскому языку и литературе.</w:t>
      </w:r>
    </w:p>
    <w:p w14:paraId="75785772" w14:textId="77777777" w:rsidR="00670E87" w:rsidRPr="00816A3A" w:rsidRDefault="00670E87" w:rsidP="00816A3A">
      <w:pPr>
        <w:shd w:val="clear" w:color="auto" w:fill="FFFFFF"/>
        <w:spacing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9F882EF" w14:textId="1E661258" w:rsidR="00670E87" w:rsidRPr="00A9482D" w:rsidRDefault="00670E87" w:rsidP="00A9482D">
      <w:pPr>
        <w:keepNext/>
        <w:keepLines/>
        <w:tabs>
          <w:tab w:val="left" w:pos="851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 w:bidi="ru-RU"/>
        </w:rPr>
      </w:pPr>
      <w:r w:rsidRPr="00816A3A">
        <w:rPr>
          <w:rStyle w:val="10"/>
          <w:rFonts w:eastAsia="Calibri"/>
          <w:sz w:val="28"/>
          <w:szCs w:val="28"/>
        </w:rPr>
        <w:t>2. Участники конкурса</w:t>
      </w:r>
    </w:p>
    <w:p w14:paraId="7DC3EA48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 В конкурсе принимают участие учителя русского языка и литературы организаций, осуществляющих образовательную деятельность в регионах РФ.</w:t>
      </w:r>
    </w:p>
    <w:p w14:paraId="5FFFB5BB" w14:textId="77777777" w:rsidR="00670E87" w:rsidRPr="00816A3A" w:rsidRDefault="00670E87" w:rsidP="00816A3A">
      <w:pPr>
        <w:shd w:val="clear" w:color="auto" w:fill="FFFFFF"/>
        <w:spacing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D21E200" w14:textId="71D13C0A" w:rsidR="00670E87" w:rsidRPr="00A9482D" w:rsidRDefault="00670E87" w:rsidP="00A9482D">
      <w:pPr>
        <w:keepNext/>
        <w:keepLines/>
        <w:tabs>
          <w:tab w:val="left" w:pos="851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 w:bidi="ru-RU"/>
        </w:rPr>
      </w:pPr>
      <w:r w:rsidRPr="00816A3A">
        <w:rPr>
          <w:rStyle w:val="10"/>
          <w:rFonts w:eastAsia="Calibri"/>
          <w:sz w:val="28"/>
          <w:szCs w:val="28"/>
        </w:rPr>
        <w:t>3. Организация и проведение конкурса</w:t>
      </w:r>
    </w:p>
    <w:p w14:paraId="57E7E60D" w14:textId="00D083F8" w:rsidR="00670E87" w:rsidRPr="00816A3A" w:rsidRDefault="00670E87" w:rsidP="00816A3A">
      <w:pPr>
        <w:widowControl w:val="0"/>
        <w:tabs>
          <w:tab w:val="left" w:pos="851"/>
          <w:tab w:val="left" w:pos="2476"/>
        </w:tabs>
        <w:spacing w:after="0" w:line="240" w:lineRule="auto"/>
        <w:ind w:firstLine="425"/>
        <w:jc w:val="both"/>
        <w:rPr>
          <w:rStyle w:val="2"/>
          <w:rFonts w:eastAsia="Calibri"/>
          <w:sz w:val="28"/>
          <w:szCs w:val="28"/>
        </w:rPr>
      </w:pPr>
      <w:r w:rsidRPr="00816A3A">
        <w:rPr>
          <w:rStyle w:val="2"/>
          <w:rFonts w:eastAsia="Calibri"/>
          <w:sz w:val="28"/>
          <w:szCs w:val="28"/>
        </w:rPr>
        <w:t>3.1 Организатор</w:t>
      </w:r>
      <w:r w:rsidRPr="00816A3A">
        <w:rPr>
          <w:rStyle w:val="2"/>
          <w:rFonts w:eastAsia="Calibri"/>
          <w:sz w:val="28"/>
          <w:szCs w:val="28"/>
        </w:rPr>
        <w:t>ами</w:t>
      </w:r>
      <w:r w:rsidRPr="00816A3A">
        <w:rPr>
          <w:rStyle w:val="2"/>
          <w:rFonts w:eastAsia="Calibri"/>
          <w:sz w:val="28"/>
          <w:szCs w:val="28"/>
        </w:rPr>
        <w:t xml:space="preserve"> конкурса явля</w:t>
      </w:r>
      <w:r w:rsidRPr="00816A3A">
        <w:rPr>
          <w:rStyle w:val="2"/>
          <w:rFonts w:eastAsia="Calibri"/>
          <w:sz w:val="28"/>
          <w:szCs w:val="28"/>
        </w:rPr>
        <w:t>ю</w:t>
      </w:r>
      <w:r w:rsidRPr="00816A3A">
        <w:rPr>
          <w:rStyle w:val="2"/>
          <w:rFonts w:eastAsia="Calibri"/>
          <w:sz w:val="28"/>
          <w:szCs w:val="28"/>
        </w:rPr>
        <w:t>тся региональное отделение ООО «Ассоциация учителей литературы и русского языка» Московской области</w:t>
      </w:r>
      <w:r w:rsidRPr="00816A3A">
        <w:rPr>
          <w:rStyle w:val="2"/>
          <w:rFonts w:eastAsia="Calibri"/>
          <w:sz w:val="28"/>
          <w:szCs w:val="28"/>
        </w:rPr>
        <w:t xml:space="preserve"> и </w:t>
      </w:r>
      <w:r w:rsidRPr="00816A3A">
        <w:rPr>
          <w:rStyle w:val="2"/>
          <w:rFonts w:eastAsia="Calibri"/>
          <w:sz w:val="28"/>
          <w:szCs w:val="28"/>
        </w:rPr>
        <w:t xml:space="preserve">отдел содержания образования государственного автономного образовательного учреждения дополнительного профессионального образования Московской области «Корпоративный университет развития образования» (КУРО). </w:t>
      </w:r>
    </w:p>
    <w:p w14:paraId="76716892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3.2 Информационное сопровождение конкурса осуществляется на сайте «Русский язык в Подмосковье»: </w:t>
      </w:r>
      <w:hyperlink r:id="rId4" w:history="1"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https</w:t>
        </w:r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://</w:t>
        </w:r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na</w:t>
        </w:r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-</w:t>
        </w:r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uch</w:t>
        </w:r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</w:hyperlink>
      <w:r w:rsidRPr="00816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77C59FCC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3.3 Количество участников конкурса не ограничено.</w:t>
      </w:r>
    </w:p>
    <w:p w14:paraId="73905190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3.4 Для участия в конкурсе необходимо в срок до 20.04.2024 (включительно) заполнить заявку на участника конкурса с приложением конкурсного задания в формате </w:t>
      </w:r>
      <w:r w:rsidRPr="00816A3A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Word</w:t>
      </w: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Приём заявок на участие </w:t>
      </w: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осуществляется в электронной форме на сайте </w:t>
      </w:r>
      <w:r w:rsidRPr="00816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«Русский язык в Подмосковье»: </w:t>
      </w:r>
      <w:hyperlink r:id="rId5" w:history="1"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https</w:t>
        </w:r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://</w:t>
        </w:r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na</w:t>
        </w:r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-</w:t>
        </w:r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uch</w:t>
        </w:r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</w:hyperlink>
      <w:r w:rsidRPr="00816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0295F648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3.5 Не регистрируются заявки, отправленные позднее установленного срока. </w:t>
      </w:r>
    </w:p>
    <w:p w14:paraId="4E15CA19" w14:textId="65B63C88" w:rsidR="00670E87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3.6 Информирование о результатах конкурса будет произведено 13 мая </w:t>
      </w: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2024 года </w:t>
      </w:r>
      <w:r w:rsidRPr="00816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сайте «Русский язык в Подмосковье»: </w:t>
      </w:r>
      <w:hyperlink r:id="rId6" w:history="1"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https</w:t>
        </w:r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://</w:t>
        </w:r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na</w:t>
        </w:r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-</w:t>
        </w:r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uch</w:t>
        </w:r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 w:rsidRPr="00816A3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</w:hyperlink>
      <w:r w:rsidRPr="00816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653C949A" w14:textId="77777777" w:rsidR="00816A3A" w:rsidRPr="00816A3A" w:rsidRDefault="00816A3A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3A5E5A9" w14:textId="02F94971" w:rsidR="00670E87" w:rsidRPr="00A9482D" w:rsidRDefault="00670E87" w:rsidP="00A9482D">
      <w:pPr>
        <w:keepNext/>
        <w:keepLines/>
        <w:tabs>
          <w:tab w:val="left" w:pos="851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 w:bidi="ru-RU"/>
        </w:rPr>
      </w:pPr>
      <w:r w:rsidRPr="00816A3A">
        <w:rPr>
          <w:rStyle w:val="10"/>
          <w:rFonts w:eastAsia="Calibri"/>
          <w:sz w:val="28"/>
          <w:szCs w:val="28"/>
        </w:rPr>
        <w:t>4. Конкурсное задание и критерии оценивания</w:t>
      </w:r>
    </w:p>
    <w:p w14:paraId="0E683E9E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4.1 Конкурсное задание: разработка учебно-методического или дидактического характера, выполненная в рамках одной из конкурсных номинаций (текст в формате Word объёмом до 15 стр. А 4).</w:t>
      </w:r>
    </w:p>
    <w:p w14:paraId="5036EC0B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4.2 Конкурсное задание выполняется в рамках одной из номинаций:</w:t>
      </w:r>
    </w:p>
    <w:p w14:paraId="660A481F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Конспект урока (русский язык);</w:t>
      </w:r>
    </w:p>
    <w:p w14:paraId="337DBD35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Конспект урока (литература);</w:t>
      </w:r>
    </w:p>
    <w:p w14:paraId="79D05BF6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Методическая разработка (русский язык);</w:t>
      </w:r>
    </w:p>
    <w:p w14:paraId="4964F809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Методическая разработка (литература);</w:t>
      </w:r>
    </w:p>
    <w:p w14:paraId="418C3AED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Технологическая карта урока (русский язык);</w:t>
      </w:r>
    </w:p>
    <w:p w14:paraId="3BBD5EC7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Технологическая карта урока (литература);</w:t>
      </w:r>
    </w:p>
    <w:p w14:paraId="6AE9D979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Дидактические карточки (русский язык);</w:t>
      </w:r>
    </w:p>
    <w:p w14:paraId="2848E75A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Дидактические карточки (литература);</w:t>
      </w:r>
    </w:p>
    <w:p w14:paraId="0FE02CDB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Интеллектуальная игра (русский язык);</w:t>
      </w:r>
    </w:p>
    <w:p w14:paraId="26259A23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Интеллектуальная игра (литература).</w:t>
      </w:r>
    </w:p>
    <w:p w14:paraId="0B96FC9F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4.3 Оценка конкурсных заданий участников осуществляется по двадцатибалльной шкале с учётом критериев:</w:t>
      </w:r>
    </w:p>
    <w:p w14:paraId="3A661350" w14:textId="00733C31" w:rsidR="00670E87" w:rsidRPr="00816A3A" w:rsidRDefault="00670E87" w:rsidP="00816A3A">
      <w:pPr>
        <w:pStyle w:val="a6"/>
        <w:spacing w:before="0" w:beforeAutospacing="0" w:after="0" w:afterAutospacing="0"/>
        <w:jc w:val="both"/>
        <w:rPr>
          <w:bCs/>
          <w:sz w:val="28"/>
          <w:szCs w:val="28"/>
        </w:rPr>
      </w:pPr>
      <w:r w:rsidRPr="00816A3A">
        <w:rPr>
          <w:bCs/>
          <w:sz w:val="28"/>
          <w:szCs w:val="28"/>
        </w:rPr>
        <w:t xml:space="preserve">– Соответствие требованиям Федерального государственного образовательного стандарта основного общего образования, утвержденного приказом Министерства просвещения РФ от 31 мая 2021 г. № 287 </w:t>
      </w:r>
      <w:r w:rsidRPr="00816A3A">
        <w:rPr>
          <w:bCs/>
          <w:sz w:val="28"/>
          <w:szCs w:val="28"/>
        </w:rPr>
        <w:t xml:space="preserve">и Федерального государственного образовательного стандарта среднего общего образования, утвержденного приказом Министерства просвещения РФ </w:t>
      </w:r>
      <w:r w:rsidRPr="00816A3A">
        <w:rPr>
          <w:color w:val="000000"/>
          <w:sz w:val="28"/>
          <w:szCs w:val="28"/>
        </w:rPr>
        <w:t>от 12 августа 2022г. № 732</w:t>
      </w:r>
      <w:r w:rsidRPr="00816A3A">
        <w:rPr>
          <w:color w:val="000000"/>
          <w:sz w:val="28"/>
          <w:szCs w:val="28"/>
        </w:rPr>
        <w:t xml:space="preserve"> </w:t>
      </w:r>
      <w:r w:rsidRPr="00816A3A">
        <w:rPr>
          <w:bCs/>
          <w:sz w:val="28"/>
          <w:szCs w:val="28"/>
        </w:rPr>
        <w:t>(при несоответствии критерию работа не оценивается).</w:t>
      </w:r>
    </w:p>
    <w:p w14:paraId="78FFBCB3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Доступность для целевой возрастной группы (0–5 баллов).</w:t>
      </w:r>
    </w:p>
    <w:p w14:paraId="05F71AAA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Соответствие требованиям оригинальности (0–5 баллов).</w:t>
      </w:r>
    </w:p>
    <w:p w14:paraId="73C69424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Использование инновационных форм обучения по избранной теме (0–10 баллов).</w:t>
      </w:r>
    </w:p>
    <w:p w14:paraId="242E259C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4.4 Итоговая оценка по каждому конкурсанту является средним арифметическим значением оценок, поставленных каждым членом жюри по двадцатибалльной шкале.</w:t>
      </w:r>
    </w:p>
    <w:p w14:paraId="1965A751" w14:textId="77777777" w:rsidR="00670E87" w:rsidRPr="00816A3A" w:rsidRDefault="00670E87" w:rsidP="00816A3A">
      <w:pPr>
        <w:keepNext/>
        <w:keepLines/>
        <w:tabs>
          <w:tab w:val="left" w:pos="851"/>
        </w:tabs>
        <w:spacing w:after="0" w:line="240" w:lineRule="auto"/>
        <w:jc w:val="center"/>
        <w:rPr>
          <w:rStyle w:val="10"/>
          <w:rFonts w:eastAsia="Calibri"/>
          <w:bCs w:val="0"/>
          <w:sz w:val="28"/>
          <w:szCs w:val="28"/>
        </w:rPr>
      </w:pPr>
    </w:p>
    <w:p w14:paraId="3C9DC3DA" w14:textId="308326A1" w:rsidR="00670E87" w:rsidRPr="00A9482D" w:rsidRDefault="00670E87" w:rsidP="00A9482D">
      <w:pPr>
        <w:keepNext/>
        <w:keepLines/>
        <w:tabs>
          <w:tab w:val="left" w:pos="851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 w:bidi="ru-RU"/>
        </w:rPr>
      </w:pPr>
      <w:r w:rsidRPr="00816A3A">
        <w:rPr>
          <w:rStyle w:val="10"/>
          <w:rFonts w:eastAsia="Calibri"/>
          <w:sz w:val="28"/>
          <w:szCs w:val="28"/>
        </w:rPr>
        <w:t>5. Награждение участников конкурса</w:t>
      </w:r>
    </w:p>
    <w:p w14:paraId="0B6F61E2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5.1 Участники конкурса награждаются сертификатами.</w:t>
      </w:r>
    </w:p>
    <w:p w14:paraId="4B0ACCDB" w14:textId="77777777" w:rsidR="00670E87" w:rsidRPr="00816A3A" w:rsidRDefault="00670E87" w:rsidP="00816A3A">
      <w:pPr>
        <w:suppressAutoHyphens/>
        <w:autoSpaceDE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16A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5.2 Победители и призёры конкурса в каждой номинации награждаются дипломами I, II, III степени.</w:t>
      </w:r>
    </w:p>
    <w:p w14:paraId="7D15B801" w14:textId="77777777" w:rsidR="00670E87" w:rsidRDefault="00670E87"/>
    <w:sectPr w:rsidR="00670E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E87"/>
    <w:rsid w:val="00670E87"/>
    <w:rsid w:val="00816A3A"/>
    <w:rsid w:val="00A94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D68E64"/>
  <w15:chartTrackingRefBased/>
  <w15:docId w15:val="{3D19A8DA-9C21-47CB-A479-0E1F25802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70E87"/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70E87"/>
    <w:rPr>
      <w:color w:val="0563C1" w:themeColor="hyperlink"/>
      <w:u w:val="single"/>
    </w:rPr>
  </w:style>
  <w:style w:type="paragraph" w:styleId="a4">
    <w:name w:val="List Paragraph"/>
    <w:aliases w:val="Абзац списка_мой,Akapit z listą BS,List Paragraph 1,List_Paragraph,Multilevel para_II,List Paragraph1,PAD,Bullet1,Main numbered paragraph,List Paragraph (numbered (a)),Numbered list"/>
    <w:basedOn w:val="a"/>
    <w:link w:val="a5"/>
    <w:uiPriority w:val="34"/>
    <w:qFormat/>
    <w:rsid w:val="00670E87"/>
    <w:pPr>
      <w:spacing w:after="0" w:line="240" w:lineRule="auto"/>
      <w:ind w:left="720"/>
      <w:contextualSpacing/>
    </w:pPr>
    <w:rPr>
      <w:rFonts w:ascii="Verdana" w:eastAsiaTheme="minorEastAsia" w:hAnsi="Verdana"/>
      <w:sz w:val="20"/>
      <w:szCs w:val="20"/>
      <w:lang w:eastAsia="ru-RU"/>
    </w:rPr>
  </w:style>
  <w:style w:type="paragraph" w:customStyle="1" w:styleId="1">
    <w:name w:val="Обычный1"/>
    <w:rsid w:val="00670E87"/>
    <w:pPr>
      <w:spacing w:after="0" w:line="240" w:lineRule="auto"/>
    </w:pPr>
    <w:rPr>
      <w:rFonts w:ascii="Calibri" w:eastAsia="Calibri" w:hAnsi="Calibri" w:cs="Calibri"/>
      <w:kern w:val="0"/>
      <w:sz w:val="20"/>
      <w:szCs w:val="20"/>
      <w:lang w:eastAsia="ru-RU"/>
      <w14:ligatures w14:val="none"/>
    </w:rPr>
  </w:style>
  <w:style w:type="character" w:customStyle="1" w:styleId="a5">
    <w:name w:val="Абзац списка Знак"/>
    <w:aliases w:val="Абзац списка_мой Знак,Akapit z listą BS Знак,List Paragraph 1 Знак,List_Paragraph Знак,Multilevel para_II Знак,List Paragraph1 Знак,PAD Знак,Bullet1 Знак,Main numbered paragraph Знак,List Paragraph (numbered (a)) Знак"/>
    <w:link w:val="a4"/>
    <w:uiPriority w:val="34"/>
    <w:locked/>
    <w:rsid w:val="00670E87"/>
    <w:rPr>
      <w:rFonts w:ascii="Verdana" w:eastAsiaTheme="minorEastAsia" w:hAnsi="Verdana"/>
      <w:kern w:val="0"/>
      <w:sz w:val="20"/>
      <w:szCs w:val="20"/>
      <w:lang w:eastAsia="ru-RU"/>
      <w14:ligatures w14:val="none"/>
    </w:rPr>
  </w:style>
  <w:style w:type="character" w:customStyle="1" w:styleId="2">
    <w:name w:val="Основной текст (2)"/>
    <w:basedOn w:val="a0"/>
    <w:rsid w:val="00670E8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0">
    <w:name w:val="Заголовок №1"/>
    <w:basedOn w:val="a0"/>
    <w:rsid w:val="00670E8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a6">
    <w:name w:val="Normal (Web)"/>
    <w:basedOn w:val="a"/>
    <w:uiPriority w:val="99"/>
    <w:unhideWhenUsed/>
    <w:rsid w:val="00670E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na-uch.ru" TargetMode="External"/><Relationship Id="rId5" Type="http://schemas.openxmlformats.org/officeDocument/2006/relationships/hyperlink" Target="https://na-uch.ru" TargetMode="External"/><Relationship Id="rId4" Type="http://schemas.openxmlformats.org/officeDocument/2006/relationships/hyperlink" Target="https://na-uch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650</Words>
  <Characters>3711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Будылкина</dc:creator>
  <cp:keywords/>
  <dc:description/>
  <cp:lastModifiedBy>Нина Будылкина</cp:lastModifiedBy>
  <cp:revision>2</cp:revision>
  <dcterms:created xsi:type="dcterms:W3CDTF">2024-04-04T16:47:00Z</dcterms:created>
  <dcterms:modified xsi:type="dcterms:W3CDTF">2024-04-04T17:07:00Z</dcterms:modified>
</cp:coreProperties>
</file>